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9D" w:rsidRDefault="00F00D9D" w:rsidP="004630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  Е  Ш  Е  Н  И  Е</w:t>
      </w:r>
    </w:p>
    <w:p w:rsidR="00F00D9D" w:rsidRDefault="00F00D9D" w:rsidP="004630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Совета Адвокатской палаты Новосибирской области</w:t>
      </w:r>
    </w:p>
    <w:p w:rsidR="00F00D9D" w:rsidRDefault="00F00D9D" w:rsidP="004630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0D9D" w:rsidRDefault="00F00D9D" w:rsidP="004630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«О порядке оказания адвокатами юридической помощи в уголовном</w:t>
      </w:r>
    </w:p>
    <w:p w:rsidR="00F00D9D" w:rsidRDefault="00F00D9D" w:rsidP="004630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судопроизводстве по назначению дознавателей, следователей и судей, </w:t>
      </w:r>
    </w:p>
    <w:p w:rsidR="00F00D9D" w:rsidRDefault="00F00D9D" w:rsidP="004630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и в  порядке ст. 50 ГПК РФ в связи с изменениями действующего</w:t>
      </w:r>
    </w:p>
    <w:p w:rsidR="00F00D9D" w:rsidRDefault="00F00D9D" w:rsidP="004630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законодательства»</w:t>
      </w:r>
    </w:p>
    <w:p w:rsidR="00F00D9D" w:rsidRDefault="00F00D9D" w:rsidP="004630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00D9D" w:rsidRDefault="00F00D9D" w:rsidP="0046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июля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                                                                              г. Новосибирск</w:t>
      </w:r>
    </w:p>
    <w:p w:rsidR="00F00D9D" w:rsidRDefault="00F00D9D" w:rsidP="0046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D9D" w:rsidRDefault="00F00D9D" w:rsidP="0046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(протокол № 8)</w:t>
      </w:r>
    </w:p>
    <w:p w:rsidR="00F00D9D" w:rsidRDefault="00F00D9D" w:rsidP="0046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D9D" w:rsidRDefault="00F00D9D" w:rsidP="0046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Решением Совета Адвокатской палаты Новосибирской области от 29.12.2015 г. определен Порядок оказания юридической помощи адвокатами Адвокатской палаты Новосибирской области, участвующими в качестве защитников в уголовном судопроизводстве по назначению дознавателей, следователей и судей, и в гражданском судопроизводстве в порядке ст. 50 ГПК РФ.</w:t>
      </w:r>
    </w:p>
    <w:p w:rsidR="00F00D9D" w:rsidRDefault="00F00D9D" w:rsidP="0046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Настоящее решение было принято в соответствии с полномочиями совета адвокатской палаты субъекта РФ, установленными подп. 5 п. 3 ст. 31 Федерального закона «Об адвокатской деятельности и адвокатуре в Российской Федерации», в редакции федерального закона, действующей  на день принятия Советом Адвокатской палаты Новосибирской области указанного решения.</w:t>
      </w:r>
    </w:p>
    <w:p w:rsidR="00F00D9D" w:rsidRDefault="00F00D9D" w:rsidP="0046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подп. 5 п. 3 ст. 31 ФЗ «Об адвокатской деятельности и адвокатуре в РФ» в полномочия совета адвокатской палаты субъекта РФ входит определение порядка оказания юридической помощи адвокатами, участвующими в качестве защитников в уголовном судопроизводстве по назначению органов дознания, органов предварительного следствия или суда; доведение этого порядка до сведения указанных органов и адвокатов, а также осуществление контроля за его исполнением адвокатами. </w:t>
      </w:r>
    </w:p>
    <w:p w:rsidR="00F00D9D" w:rsidRDefault="00F00D9D" w:rsidP="0046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Федеральным законом от 17.04.2017 г. № 73-ФЗ «О внесении изменений и дополнений в Уголовно-процессуальный закон Российской Федерации» в части 3 и 4 ст. 50 УПК РФ внесены изменения, в соответствии с которыми определение порядка участия адвокатов в уголовном судопроизводстве по назначению отнесено к компетенции Совета Федеральной палаты адвокатов России.</w:t>
      </w:r>
    </w:p>
    <w:p w:rsidR="00F00D9D" w:rsidRDefault="00F00D9D" w:rsidP="0046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настоящее время идет процесс внесения соответствующих изменений в ФЗ «Об адвокатской деятельности и адвокатуре в РФ» (законопроект № 127234-7): изменения приняты Государственной Думой РФ и направлены в Совет Федерации.</w:t>
      </w:r>
      <w:bookmarkStart w:id="0" w:name="_GoBack"/>
      <w:bookmarkEnd w:id="0"/>
    </w:p>
    <w:p w:rsidR="00F00D9D" w:rsidRDefault="00F00D9D" w:rsidP="0046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связи с этим в Адвокатскую палату Новосибирской области от адвокатов, правоохранительных органов и судей поступают обращения и запросы относительно соблюдения Порядка оказания юридической помощи адвокатами, участвующими в качестве защитников в уголовном судопроизводстве по назначению дознавателей, следователей и судей, и в гражданском судопроизводстве в порядке ст. 50 ГПК РФ, утвержденного решением Совета Адвокатской палаты Новосибирской области от 29.12.2015 г.</w:t>
      </w:r>
    </w:p>
    <w:p w:rsidR="00F00D9D" w:rsidRDefault="00F00D9D" w:rsidP="0046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основании изложенного, Совет Адвокатской палаты Новосибирской области считает необходимым принять решение, которым разъяснить следующее.</w:t>
      </w:r>
    </w:p>
    <w:p w:rsidR="00F00D9D" w:rsidRDefault="00F00D9D" w:rsidP="0046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D9D" w:rsidRDefault="00F00D9D" w:rsidP="0046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В настоящее время действует Федеральный закон «Об адвокатской деятельности и адвокатуре в Российской Федерации» с изменениями и дополнениями от 02.06.2016 г., подп. 5 п. 3 ст. 31 которого определение порядка оказания адвокатами юридической помощи по назначению и контроль за его соблюдением отнесены к компетенции совета адвокатской палаты субъекта РФ.</w:t>
      </w:r>
    </w:p>
    <w:p w:rsidR="00F00D9D" w:rsidRDefault="00F00D9D" w:rsidP="0046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17.04.2017 г. Президентом Российской Федерации подписан Федеральный закон «О внесении изменений в Уголовно-процессуальный кодекс Российской Федерации» № 73-ФЗ, подп. а) п. 3 которого  часть 3 ст. 50 УПК РФ дополнена после слов «по назначению защитника» словами «в порядке, определенном советом Федеральной палаты адвокатов», а подп. б) того же пункта часть 4 ст. 50 УПК РФ после слов «по назначению защитника» дополнена словами «в порядке, определенном советом Федеральной палаты адвокатов». </w:t>
      </w:r>
    </w:p>
    <w:p w:rsidR="00F00D9D" w:rsidRDefault="00F00D9D" w:rsidP="0046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результате в УПК РФ внесены дополнения, которыми определение порядка участия адвокатов в уголовном судопроизводстве по назначение дознавателей, следователей и судей отнесено к компетенции Совета ФПА РФ.</w:t>
      </w:r>
    </w:p>
    <w:p w:rsidR="00F00D9D" w:rsidRDefault="00F00D9D" w:rsidP="0046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настоящее время проходит процедура приведения подп. 5 п. 3 ст. 31 действующего Федерального закона «Об адвокатской деятельности и адвокатуре в Российской Федерации» в соответствие с частями 3, 4 ст. 50 УПК РФ.</w:t>
      </w:r>
    </w:p>
    <w:p w:rsidR="00F00D9D" w:rsidRDefault="00F00D9D" w:rsidP="0046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Решением Совета Федеральной палаты адвокатов России от 20.04.2017 г. установлено, что впредь до принятия Порядка участия адвокатов в качестве защитников в уголовном судопроизводстве по назначению дознавателей, следователей и судей, адвокатским палатам субъектов РФ следует руководствоваться прежними порядками, ранее утвержденными советами этих адвокатских палат.</w:t>
      </w:r>
    </w:p>
    <w:p w:rsidR="00F00D9D" w:rsidRDefault="00F00D9D" w:rsidP="0046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Решением Совета ФПА РФ от 16.05.2017 г. утвержден Временный порядок оказания юридической помощи адвокатами, участвующими в качестве защитников в уголовном судопроизводстве по назначению органов дознания, органов предварительного следствия или суда, в котором указано, что он принят во исполнение требований ст. 50 УПК РФ (в редакции изменений, внесенных Федеральным законом № 73-ФЗ от 17.04.2017 г.) в целях установления единообразных подходов к организации участия адвокатов-защитников в уголовных делах по назначению уполномоченных органов (включая региональные особенности распределения между адвокатами поручений по назначению), а также установления единых общих требований к региональным порядкам, и применяется до принятия постоянно действующего общефедерального порядка участия адвокатов-защитников в уголовных делах по назначению.</w:t>
      </w:r>
    </w:p>
    <w:p w:rsidR="00F00D9D" w:rsidRDefault="00F00D9D" w:rsidP="0046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Названным решением Совета ФПА РФ признаны действующими ранее установленные региональные порядки при условии, если они:</w:t>
      </w:r>
    </w:p>
    <w:p w:rsidR="00F00D9D" w:rsidRDefault="00F00D9D" w:rsidP="0046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соответствуют принципам независимости адвокатуры; надлежащего качества оказываемой по назначению юридической помощи; равного и справедливого доступа адвокатов к участию в уголовных делах по назначению; территориальности исполнения поручений; приоритетности назначения на стадии судебного разбирательства того адвоката, который осуществлял защиту по назначению на стадии предварительного следствия; контроля со стороны советов адвокатских палат субъектов РФ и Совета ФПА РФ; ответственности за нарушение установленного порядка участия адвокатов в уголовных делах по назначению;</w:t>
      </w:r>
    </w:p>
    <w:p w:rsidR="00F00D9D" w:rsidRDefault="00F00D9D" w:rsidP="0046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регламентируют требования к адвокатам, допущенным к участию по уголовным делам по назначению, а также процедуру формирования списка таких адвокатов; процедуру распределения поручений по назначению; процедуру вступления адвоката по назначению в уголовное дело и взаимодействия с адвокатом по соглашению; процедуру замены адвокатов, участвующих в уголовном деле по назначению; процедуру представления адвокатами информации об оплате оказанной юридической помощи по назначению, включая информацию о задолженности; иные процедуры, связанные с участием адвокатов в уголовных делах по назначению в соответствии с нормами УПК РФ, ФЗ «Об адвокатской деятельности и адвокатуре в РФ», Кодекса профессиональной этики адвоката, решениями Всероссийского съезда адвокатов и Совета ФПА РФ, Стандартом осуществления адвокатом защиты в уголовном судопроизводстве, а также разъяснениями Комиссии ФПА РФ по этике и стандартам;</w:t>
      </w:r>
    </w:p>
    <w:p w:rsidR="00F00D9D" w:rsidRDefault="00F00D9D" w:rsidP="0046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обеспечивают реализацию названных выше принципов Временного порядка; </w:t>
      </w:r>
    </w:p>
    <w:p w:rsidR="00F00D9D" w:rsidRDefault="00F00D9D" w:rsidP="0046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исключают доступ адвокатов к принятию поручений по назначению при наличии следующих факторов: в нарушение регионального порядка (включая запрет передавать другим адвокатам вне установленного порядка принятые поручения по назначению); с использованием внепроцессуального взаимодействия адвокатов с уполномоченными органами в целях получения поручений по назначению вне установленного порядка; с использованием знакомства и (или) иной личной заинтересованности адвоката и лица, осуществляющего распределение поручений по назначению в адвокатской палате субъекта РФ;</w:t>
      </w:r>
    </w:p>
    <w:p w:rsidR="00F00D9D" w:rsidRDefault="00F00D9D" w:rsidP="0046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предусматривают надлежащее исполнение адвокатом-защитником по назначению профессиональных обязанностей, включая ведение адвокатского досье; своевременные и в полном объеме сбор, обобщение и представление в ФПА РФ сведений об участии адвокатов в уголовных делах по назначению (включая сведения о количестве проведенных по назначению дел, суммах вознаграждения за выполненную работу и суммах задолженности уполномоченных органов, в том числе взысканных в судебном порядке).</w:t>
      </w:r>
    </w:p>
    <w:p w:rsidR="00F00D9D" w:rsidRDefault="00F00D9D" w:rsidP="0046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 таким региональным порядкам относятся: 1. Распределение поручений на основании графиков дежурств адвокатов; 2. Распределение поручений координаторами (кураторами); 3. Распределение поручений диспетчерами единой телефонной линии Центра (</w:t>
      </w:r>
      <w:r>
        <w:rPr>
          <w:rFonts w:ascii="Times New Roman" w:hAnsi="Times New Roman"/>
          <w:sz w:val="28"/>
          <w:szCs w:val="28"/>
          <w:lang w:val="en-US"/>
        </w:rPr>
        <w:t>Call</w:t>
      </w:r>
      <w:r w:rsidRPr="00AF0A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центра, диспетчерского центра); 4. Распределение поручений с использованием специализированных компьютерных программ; 5. Смешанный тип распределения поручений по назначению.</w:t>
      </w:r>
    </w:p>
    <w:p w:rsidR="00F00D9D" w:rsidRDefault="00F00D9D" w:rsidP="0046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Установленный решением Совета Адвокатской палаты Новосибирской области от 29.12.2015 г. Порядок оказания юридической помощи адвокатами Адвокатской палаты Новосибирской области, участвующими в качестве защитников в уголовном судопроизводстве по назначению дознавателей, следователей и судей, и в гражданском судопроизводстве в порядке ст. 50 ГПК РФ, указанным требованиям полностью соответствует.</w:t>
      </w:r>
    </w:p>
    <w:p w:rsidR="00F00D9D" w:rsidRDefault="00F00D9D" w:rsidP="0046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Впредь до принятия Советом Федеральной палаты адвокатов России постоянно действующего общефедерального порядка участия адвокатов-защитников в уголовных делах по назначению, на территории Новосибирской области действует Порядок</w:t>
      </w:r>
      <w:r w:rsidRPr="00907B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оказания юридической помощи адвокатами Адвокатской палаты Новосибирской области, участвующими в качестве защитников в уголовном судопроизводстве по назначению дознавателей, следователей и судей, и в гражданском судопроизводстве в порядке ст. 50 ГПК РФ, утвержденный решением Совета Адвокатской палаты Новосибирской области от 29.12.2015 г.</w:t>
      </w:r>
    </w:p>
    <w:p w:rsidR="00F00D9D" w:rsidRDefault="00F00D9D" w:rsidP="0046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Принятие и исполнение адвокатом обязанностей защитника по назначению в нарушение указанного Порядка является нарушением УПК РФ, Федерального закона «Об адвокатской деятельности и адвокатуре в Российской Федерации», Кодекса профессиональной этики адвоката, Стандарта осуществления адвокатом защиты в уголовном судопроизводстве, и влечет для адвоката дисциплинарную ответственность.</w:t>
      </w:r>
    </w:p>
    <w:p w:rsidR="00F00D9D" w:rsidRDefault="00F00D9D" w:rsidP="0046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Направить решение в судебно-следственные органы и прокуратуру областного уровня, а также в специализированные и судебно-следственные органы федерального уровня, дислоцированные в г. Новосибирске, и другие правоохранительные органы.</w:t>
      </w:r>
    </w:p>
    <w:p w:rsidR="00F00D9D" w:rsidRDefault="00F00D9D" w:rsidP="0046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Довести настоящее решение до сведения всех адвокатов,  руководителей и координаторов адвокатских образований в судебных районах Новосибирской области путем его размещения на официальном сайте адвокатской палаты и опубликования в Вестнике Адвокатской палаты Новосибирской области.</w:t>
      </w:r>
    </w:p>
    <w:p w:rsidR="00F00D9D" w:rsidRDefault="00F00D9D" w:rsidP="0046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Контроль за исполнением решения возлагается на вице-президента Адвокатской палаты Новосибирской области Рабцунову Е.А. и координаторов адвокатских образований в судебных районах.</w:t>
      </w:r>
    </w:p>
    <w:p w:rsidR="00F00D9D" w:rsidRDefault="00F00D9D" w:rsidP="0046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D9D" w:rsidRDefault="00F00D9D" w:rsidP="004630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Президент Адвокатской палаты</w:t>
      </w:r>
    </w:p>
    <w:p w:rsidR="00F00D9D" w:rsidRPr="00463062" w:rsidRDefault="00F00D9D" w:rsidP="0046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Новосибирской области                                                                  А.В. Жуков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F00D9D" w:rsidRPr="00463062" w:rsidSect="007C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62"/>
    <w:rsid w:val="000772A6"/>
    <w:rsid w:val="002111DF"/>
    <w:rsid w:val="00264149"/>
    <w:rsid w:val="003D5AB9"/>
    <w:rsid w:val="003E6D04"/>
    <w:rsid w:val="00463062"/>
    <w:rsid w:val="004F3234"/>
    <w:rsid w:val="00505B99"/>
    <w:rsid w:val="006F5827"/>
    <w:rsid w:val="007B6D40"/>
    <w:rsid w:val="007C5F78"/>
    <w:rsid w:val="007E3D11"/>
    <w:rsid w:val="00800EC4"/>
    <w:rsid w:val="008C4FFF"/>
    <w:rsid w:val="00907B0F"/>
    <w:rsid w:val="0098690A"/>
    <w:rsid w:val="009D091E"/>
    <w:rsid w:val="00AF0AC7"/>
    <w:rsid w:val="00B6371C"/>
    <w:rsid w:val="00B7228A"/>
    <w:rsid w:val="00B94725"/>
    <w:rsid w:val="00C0404A"/>
    <w:rsid w:val="00C2005A"/>
    <w:rsid w:val="00CA1710"/>
    <w:rsid w:val="00DD1A73"/>
    <w:rsid w:val="00E06A7E"/>
    <w:rsid w:val="00E443C6"/>
    <w:rsid w:val="00F00D9D"/>
    <w:rsid w:val="00F07B3C"/>
    <w:rsid w:val="00F5588E"/>
    <w:rsid w:val="00F96135"/>
    <w:rsid w:val="00FC0D7B"/>
    <w:rsid w:val="00FD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4</Pages>
  <Words>1616</Words>
  <Characters>9216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19</cp:revision>
  <dcterms:created xsi:type="dcterms:W3CDTF">2017-07-17T05:06:00Z</dcterms:created>
  <dcterms:modified xsi:type="dcterms:W3CDTF">2017-07-28T15:26:00Z</dcterms:modified>
</cp:coreProperties>
</file>