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0A" w:rsidRPr="009D2D28" w:rsidRDefault="00785B0A" w:rsidP="001F3C8D">
      <w:pPr>
        <w:jc w:val="center"/>
        <w:rPr>
          <w:b/>
          <w:sz w:val="22"/>
          <w:szCs w:val="22"/>
        </w:rPr>
      </w:pPr>
      <w:bookmarkStart w:id="0" w:name="_GoBack"/>
      <w:bookmarkEnd w:id="0"/>
      <w:r w:rsidRPr="009D2D28">
        <w:rPr>
          <w:b/>
          <w:sz w:val="22"/>
          <w:szCs w:val="22"/>
        </w:rPr>
        <w:t>Уважаемые коллеги!</w:t>
      </w:r>
    </w:p>
    <w:p w:rsidR="00785B0A" w:rsidRPr="009D2D28" w:rsidRDefault="00785B0A" w:rsidP="001F3C8D">
      <w:pPr>
        <w:jc w:val="center"/>
        <w:rPr>
          <w:sz w:val="22"/>
          <w:szCs w:val="22"/>
        </w:rPr>
      </w:pPr>
    </w:p>
    <w:p w:rsidR="00785B0A" w:rsidRPr="009D2D28" w:rsidRDefault="00785B0A" w:rsidP="00181039">
      <w:pPr>
        <w:ind w:right="566"/>
        <w:jc w:val="both"/>
        <w:rPr>
          <w:b/>
          <w:sz w:val="22"/>
          <w:szCs w:val="22"/>
        </w:rPr>
      </w:pPr>
      <w:r w:rsidRPr="009D2D28">
        <w:rPr>
          <w:b/>
          <w:sz w:val="22"/>
          <w:szCs w:val="22"/>
        </w:rPr>
        <w:t xml:space="preserve">           Комиссия по защите прав адвокатов продолжает сбор и обобщение информации об основных проблемных моментах осуществления профессиональных прав адвокатов Новосиби</w:t>
      </w:r>
      <w:r>
        <w:rPr>
          <w:b/>
          <w:sz w:val="22"/>
          <w:szCs w:val="22"/>
        </w:rPr>
        <w:t>рской области. Решением Совета а</w:t>
      </w:r>
      <w:r w:rsidRPr="009D2D28">
        <w:rPr>
          <w:b/>
          <w:sz w:val="22"/>
          <w:szCs w:val="22"/>
        </w:rPr>
        <w:t xml:space="preserve">двокатской палаты </w:t>
      </w:r>
      <w:r>
        <w:rPr>
          <w:b/>
          <w:sz w:val="22"/>
          <w:szCs w:val="22"/>
        </w:rPr>
        <w:t>от 25 июля</w:t>
      </w:r>
      <w:r w:rsidRPr="009D2D28">
        <w:rPr>
          <w:b/>
          <w:sz w:val="22"/>
          <w:szCs w:val="22"/>
        </w:rPr>
        <w:t xml:space="preserve"> 2017 года указанная анкета принята как обязательная к заполнению всеми адвокатами, а</w:t>
      </w:r>
      <w:r>
        <w:rPr>
          <w:b/>
          <w:sz w:val="22"/>
          <w:szCs w:val="22"/>
        </w:rPr>
        <w:t xml:space="preserve"> </w:t>
      </w:r>
      <w:r w:rsidRPr="009D2D28">
        <w:rPr>
          <w:b/>
          <w:sz w:val="22"/>
          <w:szCs w:val="22"/>
        </w:rPr>
        <w:t>руководителям адвокатских образований и координатору адвокатских кабинетов предложено осуществить контроль за этим.</w:t>
      </w:r>
    </w:p>
    <w:p w:rsidR="00785B0A" w:rsidRPr="009D2D28" w:rsidRDefault="00785B0A" w:rsidP="00181039">
      <w:pPr>
        <w:ind w:right="566"/>
        <w:jc w:val="both"/>
        <w:rPr>
          <w:b/>
          <w:sz w:val="22"/>
          <w:szCs w:val="22"/>
        </w:rPr>
      </w:pPr>
      <w:r w:rsidRPr="009D2D28">
        <w:rPr>
          <w:b/>
          <w:sz w:val="22"/>
          <w:szCs w:val="22"/>
        </w:rPr>
        <w:t xml:space="preserve">     </w:t>
      </w:r>
      <w:r>
        <w:rPr>
          <w:b/>
          <w:sz w:val="22"/>
          <w:szCs w:val="22"/>
        </w:rPr>
        <w:t xml:space="preserve">     </w:t>
      </w:r>
      <w:r w:rsidRPr="009D2D28">
        <w:rPr>
          <w:b/>
          <w:sz w:val="22"/>
          <w:szCs w:val="22"/>
        </w:rPr>
        <w:t xml:space="preserve"> В связи с изложенным, убедительно просим заполнить прилагаемую анкету с представлением в Адвокатскую палату Новосибирской</w:t>
      </w:r>
      <w:r>
        <w:rPr>
          <w:b/>
          <w:sz w:val="22"/>
          <w:szCs w:val="22"/>
        </w:rPr>
        <w:t xml:space="preserve"> области не позднее 01.10.2017</w:t>
      </w:r>
      <w:r w:rsidRPr="009D2D28">
        <w:rPr>
          <w:b/>
          <w:sz w:val="22"/>
          <w:szCs w:val="22"/>
        </w:rPr>
        <w:t>.</w:t>
      </w:r>
    </w:p>
    <w:p w:rsidR="00785B0A" w:rsidRPr="009D2D28" w:rsidRDefault="00785B0A" w:rsidP="00181039">
      <w:pPr>
        <w:ind w:right="566" w:firstLine="567"/>
        <w:jc w:val="both"/>
        <w:rPr>
          <w:sz w:val="22"/>
          <w:szCs w:val="22"/>
        </w:rPr>
      </w:pPr>
      <w:r w:rsidRPr="009D2D28">
        <w:rPr>
          <w:b/>
          <w:sz w:val="22"/>
          <w:szCs w:val="22"/>
        </w:rPr>
        <w:t>Сведения об адвокате (Ф.И.О.</w:t>
      </w:r>
      <w:r>
        <w:rPr>
          <w:b/>
          <w:sz w:val="22"/>
          <w:szCs w:val="22"/>
        </w:rPr>
        <w:t>,</w:t>
      </w:r>
      <w:r w:rsidRPr="009D2D28">
        <w:rPr>
          <w:b/>
          <w:sz w:val="22"/>
          <w:szCs w:val="22"/>
        </w:rPr>
        <w:t xml:space="preserve"> номер в реестре, наименование формы адвокатской деятельности</w:t>
      </w:r>
      <w:r>
        <w:rPr>
          <w:b/>
          <w:sz w:val="22"/>
          <w:szCs w:val="22"/>
        </w:rPr>
        <w:t xml:space="preserve">, адвокатского </w:t>
      </w:r>
      <w:r w:rsidRPr="009D2D28">
        <w:rPr>
          <w:b/>
          <w:sz w:val="22"/>
          <w:szCs w:val="22"/>
        </w:rPr>
        <w:t>образования)_</w:t>
      </w:r>
      <w:r w:rsidRPr="009D2D28">
        <w:rPr>
          <w:sz w:val="22"/>
          <w:szCs w:val="22"/>
        </w:rPr>
        <w:t>_______________________________</w:t>
      </w:r>
      <w:r>
        <w:rPr>
          <w:sz w:val="22"/>
          <w:szCs w:val="22"/>
        </w:rPr>
        <w:t>_________________</w:t>
      </w:r>
      <w:r w:rsidRPr="009D2D28">
        <w:rPr>
          <w:sz w:val="22"/>
          <w:szCs w:val="22"/>
        </w:rPr>
        <w:t>_</w:t>
      </w:r>
    </w:p>
    <w:p w:rsidR="00785B0A" w:rsidRDefault="00785B0A" w:rsidP="00181039">
      <w:pPr>
        <w:ind w:right="566" w:firstLine="567"/>
        <w:jc w:val="both"/>
        <w:rPr>
          <w:b/>
          <w:sz w:val="22"/>
          <w:szCs w:val="22"/>
        </w:rPr>
      </w:pPr>
      <w:r>
        <w:rPr>
          <w:b/>
          <w:sz w:val="22"/>
          <w:szCs w:val="22"/>
        </w:rPr>
        <w:t>___________________________________________________________________________________</w:t>
      </w:r>
    </w:p>
    <w:p w:rsidR="00785B0A" w:rsidRDefault="00785B0A" w:rsidP="00181039">
      <w:pPr>
        <w:ind w:right="566" w:firstLine="567"/>
        <w:jc w:val="both"/>
        <w:rPr>
          <w:b/>
          <w:sz w:val="22"/>
          <w:szCs w:val="22"/>
        </w:rPr>
      </w:pPr>
      <w:r w:rsidRPr="00D3585B">
        <w:rPr>
          <w:b/>
          <w:sz w:val="22"/>
          <w:szCs w:val="22"/>
        </w:rPr>
        <w:t>Форма адвокатского образования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1"/>
      </w:tblGrid>
      <w:tr w:rsidR="00785B0A" w:rsidRPr="0065126D" w:rsidTr="00181039">
        <w:tc>
          <w:tcPr>
            <w:tcW w:w="5495" w:type="dxa"/>
          </w:tcPr>
          <w:p w:rsidR="00785B0A" w:rsidRPr="0065126D" w:rsidRDefault="00785B0A" w:rsidP="00181039">
            <w:pPr>
              <w:ind w:right="566"/>
              <w:jc w:val="both"/>
              <w:rPr>
                <w:b/>
              </w:rPr>
            </w:pPr>
            <w:r w:rsidRPr="0065126D">
              <w:rPr>
                <w:sz w:val="22"/>
                <w:szCs w:val="22"/>
              </w:rPr>
              <w:t>коллегия</w:t>
            </w:r>
          </w:p>
        </w:tc>
        <w:tc>
          <w:tcPr>
            <w:tcW w:w="4281" w:type="dxa"/>
          </w:tcPr>
          <w:p w:rsidR="00785B0A" w:rsidRPr="0065126D" w:rsidRDefault="00785B0A" w:rsidP="00181039">
            <w:pPr>
              <w:ind w:right="566"/>
              <w:jc w:val="both"/>
              <w:rPr>
                <w:b/>
              </w:rPr>
            </w:pPr>
          </w:p>
        </w:tc>
      </w:tr>
      <w:tr w:rsidR="00785B0A" w:rsidRPr="0065126D" w:rsidTr="00181039">
        <w:tc>
          <w:tcPr>
            <w:tcW w:w="5495" w:type="dxa"/>
          </w:tcPr>
          <w:p w:rsidR="00785B0A" w:rsidRPr="0065126D" w:rsidRDefault="00785B0A" w:rsidP="00181039">
            <w:pPr>
              <w:ind w:right="566"/>
              <w:jc w:val="both"/>
              <w:rPr>
                <w:b/>
              </w:rPr>
            </w:pPr>
            <w:r w:rsidRPr="0065126D">
              <w:rPr>
                <w:sz w:val="22"/>
                <w:szCs w:val="22"/>
              </w:rPr>
              <w:t>бюро</w:t>
            </w:r>
          </w:p>
        </w:tc>
        <w:tc>
          <w:tcPr>
            <w:tcW w:w="4281" w:type="dxa"/>
          </w:tcPr>
          <w:p w:rsidR="00785B0A" w:rsidRPr="0065126D" w:rsidRDefault="00785B0A" w:rsidP="00181039">
            <w:pPr>
              <w:ind w:right="566"/>
              <w:jc w:val="both"/>
              <w:rPr>
                <w:b/>
              </w:rPr>
            </w:pPr>
          </w:p>
        </w:tc>
      </w:tr>
      <w:tr w:rsidR="00785B0A" w:rsidRPr="0065126D" w:rsidTr="00181039">
        <w:tc>
          <w:tcPr>
            <w:tcW w:w="5495" w:type="dxa"/>
          </w:tcPr>
          <w:p w:rsidR="00785B0A" w:rsidRPr="0065126D" w:rsidRDefault="00785B0A" w:rsidP="00181039">
            <w:pPr>
              <w:ind w:right="566"/>
              <w:jc w:val="both"/>
              <w:rPr>
                <w:b/>
              </w:rPr>
            </w:pPr>
            <w:r w:rsidRPr="0065126D">
              <w:rPr>
                <w:sz w:val="22"/>
                <w:szCs w:val="22"/>
              </w:rPr>
              <w:t>адвокатский кабинет</w:t>
            </w:r>
          </w:p>
        </w:tc>
        <w:tc>
          <w:tcPr>
            <w:tcW w:w="4281" w:type="dxa"/>
          </w:tcPr>
          <w:p w:rsidR="00785B0A" w:rsidRPr="0065126D" w:rsidRDefault="00785B0A" w:rsidP="00181039">
            <w:pPr>
              <w:ind w:right="566"/>
              <w:jc w:val="both"/>
              <w:rPr>
                <w:b/>
              </w:rPr>
            </w:pPr>
          </w:p>
        </w:tc>
      </w:tr>
    </w:tbl>
    <w:p w:rsidR="00785B0A" w:rsidRPr="00D3585B" w:rsidRDefault="00785B0A" w:rsidP="00181039">
      <w:pPr>
        <w:ind w:right="566" w:firstLine="567"/>
        <w:jc w:val="both"/>
        <w:rPr>
          <w:b/>
          <w:sz w:val="22"/>
          <w:szCs w:val="22"/>
        </w:rPr>
      </w:pPr>
      <w:r w:rsidRPr="00D3585B">
        <w:rPr>
          <w:b/>
          <w:sz w:val="22"/>
          <w:szCs w:val="22"/>
        </w:rPr>
        <w:t xml:space="preserve"> Стаж  адвокатской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9"/>
        <w:gridCol w:w="4337"/>
      </w:tblGrid>
      <w:tr w:rsidR="00785B0A" w:rsidRPr="0065126D" w:rsidTr="00181039">
        <w:tc>
          <w:tcPr>
            <w:tcW w:w="5439" w:type="dxa"/>
          </w:tcPr>
          <w:p w:rsidR="00785B0A" w:rsidRPr="0065126D" w:rsidRDefault="00785B0A" w:rsidP="00181039">
            <w:pPr>
              <w:ind w:right="566"/>
              <w:jc w:val="both"/>
            </w:pPr>
            <w:r w:rsidRPr="0065126D">
              <w:rPr>
                <w:sz w:val="22"/>
                <w:szCs w:val="22"/>
              </w:rPr>
              <w:t>менее 5 лет</w:t>
            </w:r>
          </w:p>
        </w:tc>
        <w:tc>
          <w:tcPr>
            <w:tcW w:w="4337" w:type="dxa"/>
          </w:tcPr>
          <w:p w:rsidR="00785B0A" w:rsidRPr="0065126D" w:rsidRDefault="00785B0A" w:rsidP="00181039">
            <w:pPr>
              <w:ind w:right="566"/>
              <w:jc w:val="both"/>
            </w:pPr>
          </w:p>
        </w:tc>
      </w:tr>
      <w:tr w:rsidR="00785B0A" w:rsidRPr="0065126D" w:rsidTr="00181039">
        <w:tc>
          <w:tcPr>
            <w:tcW w:w="5439" w:type="dxa"/>
          </w:tcPr>
          <w:p w:rsidR="00785B0A" w:rsidRPr="0065126D" w:rsidRDefault="00785B0A" w:rsidP="00181039">
            <w:pPr>
              <w:ind w:right="566"/>
              <w:jc w:val="both"/>
            </w:pPr>
            <w:r w:rsidRPr="0065126D">
              <w:rPr>
                <w:sz w:val="22"/>
                <w:szCs w:val="22"/>
              </w:rPr>
              <w:t>менее 10 лет</w:t>
            </w:r>
          </w:p>
        </w:tc>
        <w:tc>
          <w:tcPr>
            <w:tcW w:w="4337" w:type="dxa"/>
          </w:tcPr>
          <w:p w:rsidR="00785B0A" w:rsidRPr="0065126D" w:rsidRDefault="00785B0A" w:rsidP="00181039">
            <w:pPr>
              <w:ind w:right="566"/>
              <w:jc w:val="both"/>
            </w:pPr>
          </w:p>
        </w:tc>
      </w:tr>
      <w:tr w:rsidR="00785B0A" w:rsidRPr="0065126D" w:rsidTr="00181039">
        <w:tc>
          <w:tcPr>
            <w:tcW w:w="5439" w:type="dxa"/>
          </w:tcPr>
          <w:p w:rsidR="00785B0A" w:rsidRPr="0065126D" w:rsidRDefault="00785B0A" w:rsidP="00181039">
            <w:pPr>
              <w:ind w:right="566"/>
              <w:jc w:val="both"/>
            </w:pPr>
            <w:r>
              <w:rPr>
                <w:sz w:val="22"/>
                <w:szCs w:val="22"/>
              </w:rPr>
              <w:t>б</w:t>
            </w:r>
            <w:r w:rsidRPr="0065126D">
              <w:rPr>
                <w:sz w:val="22"/>
                <w:szCs w:val="22"/>
              </w:rPr>
              <w:t>олее 10 лет</w:t>
            </w:r>
          </w:p>
        </w:tc>
        <w:tc>
          <w:tcPr>
            <w:tcW w:w="4337" w:type="dxa"/>
          </w:tcPr>
          <w:p w:rsidR="00785B0A" w:rsidRPr="0065126D" w:rsidRDefault="00785B0A" w:rsidP="00181039">
            <w:pPr>
              <w:ind w:right="566"/>
              <w:jc w:val="both"/>
            </w:pPr>
          </w:p>
        </w:tc>
      </w:tr>
    </w:tbl>
    <w:p w:rsidR="00785B0A" w:rsidRDefault="00785B0A" w:rsidP="00181039">
      <w:pPr>
        <w:ind w:right="566"/>
        <w:jc w:val="both"/>
        <w:rPr>
          <w:b/>
        </w:rPr>
      </w:pPr>
    </w:p>
    <w:p w:rsidR="00785B0A" w:rsidRDefault="00785B0A" w:rsidP="00181039">
      <w:pPr>
        <w:ind w:right="566"/>
        <w:jc w:val="both"/>
        <w:rPr>
          <w:b/>
        </w:rPr>
      </w:pPr>
      <w:r>
        <w:rPr>
          <w:b/>
        </w:rPr>
        <w:t xml:space="preserve">1. Учитывались ли органами дознания, предварительного следствия и судами при назначении следственных действий и дат судебного заседания, если нет, то укажите конкретные органы, игнорировавшие нижеперечисленные обстоятельства (с приложением копий процессуальных документов, решений, постановлений следователей и судов): </w:t>
      </w:r>
    </w:p>
    <w:p w:rsidR="00785B0A" w:rsidRDefault="00785B0A" w:rsidP="00181039">
      <w:pPr>
        <w:ind w:right="566"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2"/>
        <w:gridCol w:w="4324"/>
      </w:tblGrid>
      <w:tr w:rsidR="00785B0A" w:rsidRPr="0065126D" w:rsidTr="00181039">
        <w:tc>
          <w:tcPr>
            <w:tcW w:w="5452" w:type="dxa"/>
          </w:tcPr>
          <w:p w:rsidR="00785B0A" w:rsidRPr="009356E9" w:rsidRDefault="00785B0A" w:rsidP="009356E9">
            <w:pPr>
              <w:ind w:right="566"/>
              <w:jc w:val="both"/>
              <w:rPr>
                <w:b/>
              </w:rPr>
            </w:pPr>
            <w:r w:rsidRPr="009356E9">
              <w:rPr>
                <w:b/>
                <w:sz w:val="22"/>
                <w:szCs w:val="22"/>
              </w:rPr>
              <w:t>Период отпуска адвоката</w:t>
            </w:r>
          </w:p>
          <w:p w:rsidR="00785B0A" w:rsidRPr="009356E9" w:rsidRDefault="00785B0A" w:rsidP="009356E9">
            <w:pPr>
              <w:ind w:right="566"/>
              <w:jc w:val="both"/>
              <w:rPr>
                <w:b/>
              </w:rPr>
            </w:pPr>
          </w:p>
          <w:p w:rsidR="00785B0A" w:rsidRPr="009356E9" w:rsidRDefault="00785B0A" w:rsidP="009356E9">
            <w:pPr>
              <w:ind w:right="566"/>
              <w:jc w:val="both"/>
              <w:rPr>
                <w:b/>
              </w:rPr>
            </w:pPr>
          </w:p>
        </w:tc>
        <w:tc>
          <w:tcPr>
            <w:tcW w:w="4324" w:type="dxa"/>
          </w:tcPr>
          <w:p w:rsidR="00785B0A" w:rsidRPr="0065126D" w:rsidRDefault="00785B0A" w:rsidP="00181039">
            <w:pPr>
              <w:ind w:left="-107" w:right="566" w:firstLine="107"/>
              <w:jc w:val="both"/>
              <w:rPr>
                <w:b/>
              </w:rPr>
            </w:pPr>
          </w:p>
        </w:tc>
      </w:tr>
      <w:tr w:rsidR="00785B0A" w:rsidRPr="0065126D" w:rsidTr="00181039">
        <w:tc>
          <w:tcPr>
            <w:tcW w:w="5452" w:type="dxa"/>
          </w:tcPr>
          <w:p w:rsidR="00785B0A" w:rsidRPr="009356E9" w:rsidRDefault="00785B0A" w:rsidP="009356E9">
            <w:pPr>
              <w:ind w:right="566"/>
              <w:jc w:val="both"/>
              <w:rPr>
                <w:b/>
              </w:rPr>
            </w:pPr>
            <w:r w:rsidRPr="009356E9">
              <w:rPr>
                <w:b/>
                <w:sz w:val="22"/>
                <w:szCs w:val="22"/>
              </w:rPr>
              <w:t>Временная нетрудоспособность адвоката</w:t>
            </w:r>
          </w:p>
          <w:p w:rsidR="00785B0A" w:rsidRPr="009356E9" w:rsidRDefault="00785B0A" w:rsidP="009356E9">
            <w:pPr>
              <w:ind w:right="566"/>
              <w:jc w:val="both"/>
              <w:rPr>
                <w:b/>
              </w:rPr>
            </w:pPr>
          </w:p>
          <w:p w:rsidR="00785B0A" w:rsidRPr="009356E9" w:rsidRDefault="00785B0A" w:rsidP="009356E9">
            <w:pPr>
              <w:ind w:right="566"/>
              <w:jc w:val="both"/>
              <w:rPr>
                <w:b/>
              </w:rPr>
            </w:pPr>
          </w:p>
        </w:tc>
        <w:tc>
          <w:tcPr>
            <w:tcW w:w="4324" w:type="dxa"/>
          </w:tcPr>
          <w:p w:rsidR="00785B0A" w:rsidRPr="0065126D" w:rsidRDefault="00785B0A" w:rsidP="00181039">
            <w:pPr>
              <w:ind w:right="566"/>
              <w:jc w:val="both"/>
              <w:rPr>
                <w:b/>
              </w:rPr>
            </w:pPr>
          </w:p>
        </w:tc>
      </w:tr>
      <w:tr w:rsidR="00785B0A" w:rsidRPr="0065126D" w:rsidTr="00181039">
        <w:tc>
          <w:tcPr>
            <w:tcW w:w="5452" w:type="dxa"/>
          </w:tcPr>
          <w:p w:rsidR="00785B0A" w:rsidRPr="009356E9" w:rsidRDefault="00785B0A" w:rsidP="009356E9">
            <w:pPr>
              <w:ind w:right="566"/>
              <w:jc w:val="both"/>
              <w:rPr>
                <w:b/>
              </w:rPr>
            </w:pPr>
            <w:r w:rsidRPr="009356E9">
              <w:rPr>
                <w:b/>
                <w:sz w:val="22"/>
                <w:szCs w:val="22"/>
              </w:rPr>
              <w:t>Занятость адвоката при выполнении поручения по ранее назначенному следственному действию и судебному заседанию</w:t>
            </w:r>
          </w:p>
        </w:tc>
        <w:tc>
          <w:tcPr>
            <w:tcW w:w="4324" w:type="dxa"/>
          </w:tcPr>
          <w:p w:rsidR="00785B0A" w:rsidRPr="0065126D" w:rsidRDefault="00785B0A" w:rsidP="00181039">
            <w:pPr>
              <w:ind w:right="566"/>
              <w:jc w:val="both"/>
              <w:rPr>
                <w:b/>
              </w:rPr>
            </w:pPr>
          </w:p>
        </w:tc>
      </w:tr>
      <w:tr w:rsidR="00785B0A" w:rsidRPr="0065126D" w:rsidTr="00181039">
        <w:tc>
          <w:tcPr>
            <w:tcW w:w="5452" w:type="dxa"/>
          </w:tcPr>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p>
          <w:p w:rsidR="00785B0A" w:rsidRPr="0065126D" w:rsidRDefault="00785B0A" w:rsidP="00181039">
            <w:pPr>
              <w:ind w:right="566"/>
              <w:jc w:val="both"/>
              <w:rPr>
                <w:b/>
              </w:rPr>
            </w:pPr>
          </w:p>
        </w:tc>
        <w:tc>
          <w:tcPr>
            <w:tcW w:w="4324" w:type="dxa"/>
          </w:tcPr>
          <w:p w:rsidR="00785B0A" w:rsidRPr="0065126D" w:rsidRDefault="00785B0A" w:rsidP="00181039">
            <w:pPr>
              <w:ind w:right="566"/>
              <w:jc w:val="both"/>
              <w:rPr>
                <w:b/>
              </w:rPr>
            </w:pPr>
          </w:p>
        </w:tc>
      </w:tr>
    </w:tbl>
    <w:p w:rsidR="00785B0A" w:rsidRDefault="00785B0A" w:rsidP="00181039">
      <w:pPr>
        <w:ind w:right="566"/>
        <w:jc w:val="both"/>
        <w:rPr>
          <w:b/>
        </w:rPr>
      </w:pPr>
    </w:p>
    <w:p w:rsidR="00785B0A" w:rsidRDefault="00785B0A" w:rsidP="00181039">
      <w:pPr>
        <w:ind w:right="566"/>
        <w:jc w:val="both"/>
        <w:rPr>
          <w:b/>
        </w:rPr>
      </w:pPr>
      <w:r>
        <w:rPr>
          <w:b/>
        </w:rPr>
        <w:t xml:space="preserve">2. Производилась ли в случаях указанных выше, замена адвоката по соглашению на адвоката по назначению, если да, то укажите конкретный следственный или судебный орган, допускавший такую замену, а также реквизиты дела, по которому производилась такая замена (с приложением копий процессуальных документов, решений постановлений следователей и судов): </w:t>
      </w:r>
    </w:p>
    <w:p w:rsidR="00785B0A" w:rsidRDefault="00785B0A" w:rsidP="00181039">
      <w:pPr>
        <w:ind w:right="566"/>
        <w:jc w:val="both"/>
        <w:rPr>
          <w:b/>
        </w:rPr>
      </w:pPr>
    </w:p>
    <w:p w:rsidR="00785B0A" w:rsidRPr="00D219BD" w:rsidRDefault="00785B0A" w:rsidP="00181039">
      <w:pPr>
        <w:ind w:right="566"/>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8"/>
        <w:gridCol w:w="4338"/>
      </w:tblGrid>
      <w:tr w:rsidR="00785B0A" w:rsidRPr="0065126D" w:rsidTr="00181039">
        <w:tc>
          <w:tcPr>
            <w:tcW w:w="5438" w:type="dxa"/>
          </w:tcPr>
          <w:p w:rsidR="00785B0A" w:rsidRPr="0065126D" w:rsidRDefault="00785B0A" w:rsidP="00181039">
            <w:pPr>
              <w:ind w:right="566"/>
              <w:jc w:val="both"/>
            </w:pPr>
            <w:r>
              <w:rPr>
                <w:sz w:val="22"/>
                <w:szCs w:val="22"/>
              </w:rPr>
              <w:t>да</w:t>
            </w:r>
          </w:p>
        </w:tc>
        <w:tc>
          <w:tcPr>
            <w:tcW w:w="4338" w:type="dxa"/>
          </w:tcPr>
          <w:p w:rsidR="00785B0A" w:rsidRPr="0065126D" w:rsidRDefault="00785B0A" w:rsidP="00181039">
            <w:pPr>
              <w:ind w:right="566"/>
              <w:jc w:val="both"/>
            </w:pPr>
          </w:p>
        </w:tc>
      </w:tr>
      <w:tr w:rsidR="00785B0A" w:rsidRPr="0065126D" w:rsidTr="00181039">
        <w:tc>
          <w:tcPr>
            <w:tcW w:w="5438" w:type="dxa"/>
          </w:tcPr>
          <w:p w:rsidR="00785B0A" w:rsidRPr="0065126D" w:rsidRDefault="00785B0A" w:rsidP="00181039">
            <w:pPr>
              <w:ind w:right="566"/>
              <w:jc w:val="both"/>
            </w:pPr>
            <w:r>
              <w:rPr>
                <w:sz w:val="22"/>
                <w:szCs w:val="22"/>
              </w:rPr>
              <w:t>нет</w:t>
            </w:r>
          </w:p>
        </w:tc>
        <w:tc>
          <w:tcPr>
            <w:tcW w:w="4338" w:type="dxa"/>
          </w:tcPr>
          <w:p w:rsidR="00785B0A" w:rsidRPr="0065126D" w:rsidRDefault="00785B0A" w:rsidP="00181039">
            <w:pPr>
              <w:ind w:right="566"/>
              <w:jc w:val="both"/>
            </w:pPr>
          </w:p>
        </w:tc>
      </w:tr>
      <w:tr w:rsidR="00785B0A" w:rsidRPr="0065126D" w:rsidTr="00181039">
        <w:tc>
          <w:tcPr>
            <w:tcW w:w="5438" w:type="dxa"/>
          </w:tcPr>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Pr="0065126D" w:rsidRDefault="00785B0A" w:rsidP="00181039">
            <w:pPr>
              <w:ind w:right="566"/>
              <w:jc w:val="both"/>
            </w:pPr>
          </w:p>
        </w:tc>
        <w:tc>
          <w:tcPr>
            <w:tcW w:w="4338" w:type="dxa"/>
          </w:tcPr>
          <w:p w:rsidR="00785B0A" w:rsidRPr="0065126D" w:rsidRDefault="00785B0A" w:rsidP="00181039">
            <w:pPr>
              <w:ind w:right="566"/>
              <w:jc w:val="both"/>
            </w:pPr>
          </w:p>
        </w:tc>
      </w:tr>
    </w:tbl>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r>
        <w:rPr>
          <w:b/>
        </w:rPr>
        <w:t>3. Применялись ли в Вашей практике судами, при назначении наказания по уголовному делу, положения ст. 15  Уголовного кодекса РФ об изменении категории преступлений на менее тяжкую, если да, то укажите каким судом (с приложением копии приговора или</w:t>
      </w:r>
      <w:r w:rsidRPr="008B24B4">
        <w:rPr>
          <w:b/>
        </w:rPr>
        <w:t xml:space="preserve"> </w:t>
      </w:r>
      <w:r>
        <w:rPr>
          <w:b/>
        </w:rPr>
        <w:t xml:space="preserve">судебного акта апелляционной инстанции). </w:t>
      </w:r>
    </w:p>
    <w:p w:rsidR="00785B0A" w:rsidRPr="00D3585B" w:rsidRDefault="00785B0A" w:rsidP="00181039">
      <w:pPr>
        <w:ind w:right="566"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7"/>
        <w:gridCol w:w="2529"/>
        <w:gridCol w:w="1830"/>
      </w:tblGrid>
      <w:tr w:rsidR="00785B0A" w:rsidRPr="0065126D" w:rsidTr="00181039">
        <w:trPr>
          <w:trHeight w:val="126"/>
        </w:trPr>
        <w:tc>
          <w:tcPr>
            <w:tcW w:w="5417" w:type="dxa"/>
            <w:vMerge w:val="restart"/>
          </w:tcPr>
          <w:p w:rsidR="00785B0A" w:rsidRPr="0065126D" w:rsidRDefault="00785B0A" w:rsidP="00181039">
            <w:pPr>
              <w:ind w:right="566"/>
              <w:jc w:val="center"/>
            </w:pPr>
          </w:p>
        </w:tc>
        <w:tc>
          <w:tcPr>
            <w:tcW w:w="4359" w:type="dxa"/>
            <w:gridSpan w:val="2"/>
          </w:tcPr>
          <w:p w:rsidR="00785B0A" w:rsidRPr="0065126D" w:rsidRDefault="00785B0A" w:rsidP="00181039">
            <w:pPr>
              <w:ind w:right="566"/>
              <w:jc w:val="center"/>
            </w:pPr>
            <w:r w:rsidRPr="0065126D">
              <w:rPr>
                <w:sz w:val="22"/>
                <w:szCs w:val="22"/>
              </w:rPr>
              <w:t>Ответ</w:t>
            </w:r>
          </w:p>
        </w:tc>
      </w:tr>
      <w:tr w:rsidR="00785B0A" w:rsidRPr="0065126D" w:rsidTr="00181039">
        <w:trPr>
          <w:trHeight w:val="126"/>
        </w:trPr>
        <w:tc>
          <w:tcPr>
            <w:tcW w:w="5417" w:type="dxa"/>
            <w:vMerge/>
          </w:tcPr>
          <w:p w:rsidR="00785B0A" w:rsidRPr="0065126D" w:rsidRDefault="00785B0A" w:rsidP="00181039">
            <w:pPr>
              <w:ind w:right="566"/>
              <w:jc w:val="both"/>
            </w:pPr>
          </w:p>
        </w:tc>
        <w:tc>
          <w:tcPr>
            <w:tcW w:w="2529" w:type="dxa"/>
          </w:tcPr>
          <w:p w:rsidR="00785B0A" w:rsidRPr="0065126D" w:rsidRDefault="00785B0A" w:rsidP="00181039">
            <w:pPr>
              <w:ind w:right="566"/>
              <w:jc w:val="center"/>
            </w:pPr>
            <w:r w:rsidRPr="0065126D">
              <w:rPr>
                <w:sz w:val="22"/>
                <w:szCs w:val="22"/>
              </w:rPr>
              <w:t>Да</w:t>
            </w:r>
          </w:p>
        </w:tc>
        <w:tc>
          <w:tcPr>
            <w:tcW w:w="1830" w:type="dxa"/>
          </w:tcPr>
          <w:p w:rsidR="00785B0A" w:rsidRPr="0065126D" w:rsidRDefault="00785B0A" w:rsidP="00181039">
            <w:pPr>
              <w:ind w:right="566"/>
              <w:jc w:val="center"/>
            </w:pPr>
            <w:r w:rsidRPr="0065126D">
              <w:rPr>
                <w:sz w:val="22"/>
                <w:szCs w:val="22"/>
              </w:rPr>
              <w:t>Нет</w:t>
            </w:r>
          </w:p>
        </w:tc>
      </w:tr>
      <w:tr w:rsidR="00785B0A" w:rsidRPr="0065126D" w:rsidTr="00181039">
        <w:tc>
          <w:tcPr>
            <w:tcW w:w="5417" w:type="dxa"/>
          </w:tcPr>
          <w:p w:rsidR="00785B0A" w:rsidRPr="0065126D" w:rsidRDefault="00785B0A" w:rsidP="00181039">
            <w:pPr>
              <w:ind w:right="566"/>
              <w:jc w:val="both"/>
            </w:pPr>
          </w:p>
        </w:tc>
        <w:tc>
          <w:tcPr>
            <w:tcW w:w="2529" w:type="dxa"/>
          </w:tcPr>
          <w:p w:rsidR="00785B0A" w:rsidRPr="0065126D" w:rsidRDefault="00785B0A" w:rsidP="00181039">
            <w:pPr>
              <w:ind w:right="566"/>
              <w:jc w:val="both"/>
            </w:pPr>
          </w:p>
        </w:tc>
        <w:tc>
          <w:tcPr>
            <w:tcW w:w="1830" w:type="dxa"/>
          </w:tcPr>
          <w:p w:rsidR="00785B0A" w:rsidRPr="0065126D" w:rsidRDefault="00785B0A" w:rsidP="00181039">
            <w:pPr>
              <w:ind w:right="566"/>
              <w:jc w:val="both"/>
            </w:pPr>
          </w:p>
        </w:tc>
      </w:tr>
      <w:tr w:rsidR="00785B0A" w:rsidRPr="0065126D" w:rsidTr="00181039">
        <w:tc>
          <w:tcPr>
            <w:tcW w:w="5417" w:type="dxa"/>
          </w:tcPr>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Default="00785B0A" w:rsidP="00181039">
            <w:pPr>
              <w:ind w:right="566"/>
              <w:jc w:val="both"/>
            </w:pPr>
          </w:p>
          <w:p w:rsidR="00785B0A" w:rsidRPr="0065126D" w:rsidRDefault="00785B0A" w:rsidP="00181039">
            <w:pPr>
              <w:ind w:right="566"/>
              <w:jc w:val="both"/>
            </w:pPr>
          </w:p>
        </w:tc>
        <w:tc>
          <w:tcPr>
            <w:tcW w:w="2529" w:type="dxa"/>
          </w:tcPr>
          <w:p w:rsidR="00785B0A" w:rsidRPr="0065126D" w:rsidRDefault="00785B0A" w:rsidP="00181039">
            <w:pPr>
              <w:ind w:right="566"/>
              <w:jc w:val="both"/>
            </w:pPr>
          </w:p>
        </w:tc>
        <w:tc>
          <w:tcPr>
            <w:tcW w:w="1830" w:type="dxa"/>
          </w:tcPr>
          <w:p w:rsidR="00785B0A" w:rsidRPr="0065126D" w:rsidRDefault="00785B0A" w:rsidP="00181039">
            <w:pPr>
              <w:ind w:right="566"/>
              <w:jc w:val="both"/>
            </w:pPr>
          </w:p>
        </w:tc>
      </w:tr>
    </w:tbl>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r>
        <w:rPr>
          <w:b/>
        </w:rPr>
        <w:t>4. Применялись ли в Вашей практике судами, при назначении наказания по уголовному делу, положения ст. 64 Уголовного кодекса РФ о назначении более мягкого наказания, чем предусмотрено за данное преступление и положения ст. 73 Уголовного кодекса РФ об условном осуждении (с приложением копии приговора или судебного акта апелляционной инстанции).</w:t>
      </w:r>
    </w:p>
    <w:p w:rsidR="00785B0A" w:rsidRDefault="00785B0A" w:rsidP="00181039">
      <w:pPr>
        <w:ind w:right="566" w:firstLine="567"/>
        <w:jc w:val="both"/>
        <w:rPr>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5"/>
        <w:gridCol w:w="3895"/>
      </w:tblGrid>
      <w:tr w:rsidR="00785B0A" w:rsidRPr="0065126D" w:rsidTr="00181039">
        <w:tc>
          <w:tcPr>
            <w:tcW w:w="5915" w:type="dxa"/>
          </w:tcPr>
          <w:p w:rsidR="00785B0A" w:rsidRPr="0065126D" w:rsidRDefault="00785B0A" w:rsidP="00181039">
            <w:pPr>
              <w:ind w:right="566"/>
              <w:jc w:val="center"/>
            </w:pPr>
            <w:r w:rsidRPr="0065126D">
              <w:rPr>
                <w:sz w:val="22"/>
                <w:szCs w:val="22"/>
              </w:rPr>
              <w:t>Да</w:t>
            </w:r>
          </w:p>
        </w:tc>
        <w:tc>
          <w:tcPr>
            <w:tcW w:w="3895" w:type="dxa"/>
          </w:tcPr>
          <w:p w:rsidR="00785B0A" w:rsidRPr="0065126D" w:rsidRDefault="00785B0A" w:rsidP="00181039">
            <w:pPr>
              <w:ind w:right="566"/>
              <w:jc w:val="center"/>
            </w:pPr>
            <w:r w:rsidRPr="0065126D">
              <w:rPr>
                <w:sz w:val="22"/>
                <w:szCs w:val="22"/>
              </w:rPr>
              <w:t>Нет</w:t>
            </w:r>
          </w:p>
        </w:tc>
      </w:tr>
      <w:tr w:rsidR="00785B0A" w:rsidRPr="0065126D" w:rsidTr="00181039">
        <w:tc>
          <w:tcPr>
            <w:tcW w:w="5915" w:type="dxa"/>
          </w:tcPr>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Pr="0065126D" w:rsidRDefault="00785B0A" w:rsidP="00181039">
            <w:pPr>
              <w:ind w:right="566"/>
              <w:jc w:val="center"/>
            </w:pPr>
          </w:p>
        </w:tc>
        <w:tc>
          <w:tcPr>
            <w:tcW w:w="3895" w:type="dxa"/>
          </w:tcPr>
          <w:p w:rsidR="00785B0A" w:rsidRPr="0065126D" w:rsidRDefault="00785B0A" w:rsidP="00181039">
            <w:pPr>
              <w:ind w:right="566"/>
              <w:jc w:val="center"/>
            </w:pPr>
          </w:p>
        </w:tc>
      </w:tr>
    </w:tbl>
    <w:p w:rsidR="00785B0A" w:rsidRDefault="00785B0A" w:rsidP="00181039">
      <w:pPr>
        <w:ind w:right="566"/>
        <w:jc w:val="both"/>
        <w:rPr>
          <w:b/>
        </w:rPr>
      </w:pPr>
    </w:p>
    <w:p w:rsidR="00785B0A" w:rsidRDefault="00785B0A" w:rsidP="00181039">
      <w:pPr>
        <w:ind w:right="566"/>
        <w:jc w:val="both"/>
        <w:rPr>
          <w:b/>
        </w:rPr>
      </w:pPr>
    </w:p>
    <w:p w:rsidR="00785B0A" w:rsidRDefault="00785B0A" w:rsidP="00181039">
      <w:pPr>
        <w:ind w:right="566"/>
        <w:jc w:val="both"/>
        <w:rPr>
          <w:b/>
        </w:rPr>
      </w:pPr>
      <w:r>
        <w:rPr>
          <w:b/>
        </w:rPr>
        <w:t xml:space="preserve">5. Применялись ли в Вашей практике судами, при рассмотрении ходатайств следователя об избрании меры пресечения в виде заключения под стражу, продлении сроков указанной меры пресечения, положения ч. 1.1 ст. 108 УПК РФ, как основания для отказа в удовлетворении такого ходатайства, при наличии заключения Уполномоченного по правам предпринимателей Новосибирской области о том, что преступление относится к совершенным в сфере предпринимательской деятельности, если да, то укажите каким судом (с приложением копии постановления суда или судебного акта апелляционной инстанции). </w:t>
      </w:r>
    </w:p>
    <w:p w:rsidR="00785B0A" w:rsidRDefault="00785B0A" w:rsidP="00181039">
      <w:pPr>
        <w:ind w:right="566" w:firstLine="567"/>
        <w:jc w:val="both"/>
        <w:rPr>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5"/>
        <w:gridCol w:w="3895"/>
      </w:tblGrid>
      <w:tr w:rsidR="00785B0A" w:rsidRPr="0065126D" w:rsidTr="00181039">
        <w:tc>
          <w:tcPr>
            <w:tcW w:w="5915" w:type="dxa"/>
          </w:tcPr>
          <w:p w:rsidR="00785B0A" w:rsidRPr="0065126D" w:rsidRDefault="00785B0A" w:rsidP="00181039">
            <w:pPr>
              <w:ind w:right="566"/>
              <w:jc w:val="center"/>
            </w:pPr>
            <w:r w:rsidRPr="0065126D">
              <w:rPr>
                <w:sz w:val="22"/>
                <w:szCs w:val="22"/>
              </w:rPr>
              <w:t>Да</w:t>
            </w:r>
          </w:p>
        </w:tc>
        <w:tc>
          <w:tcPr>
            <w:tcW w:w="3895" w:type="dxa"/>
          </w:tcPr>
          <w:p w:rsidR="00785B0A" w:rsidRPr="0065126D" w:rsidRDefault="00785B0A" w:rsidP="00181039">
            <w:pPr>
              <w:ind w:right="566"/>
              <w:jc w:val="center"/>
            </w:pPr>
            <w:r w:rsidRPr="0065126D">
              <w:rPr>
                <w:sz w:val="22"/>
                <w:szCs w:val="22"/>
              </w:rPr>
              <w:t>Нет</w:t>
            </w:r>
          </w:p>
        </w:tc>
      </w:tr>
      <w:tr w:rsidR="00785B0A" w:rsidRPr="0065126D" w:rsidTr="00181039">
        <w:tc>
          <w:tcPr>
            <w:tcW w:w="5915" w:type="dxa"/>
          </w:tcPr>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Default="00785B0A" w:rsidP="00181039">
            <w:pPr>
              <w:ind w:right="566"/>
              <w:jc w:val="center"/>
            </w:pPr>
          </w:p>
          <w:p w:rsidR="00785B0A" w:rsidRPr="0065126D" w:rsidRDefault="00785B0A" w:rsidP="00181039">
            <w:pPr>
              <w:ind w:right="566"/>
              <w:jc w:val="center"/>
            </w:pPr>
          </w:p>
        </w:tc>
        <w:tc>
          <w:tcPr>
            <w:tcW w:w="3895" w:type="dxa"/>
          </w:tcPr>
          <w:p w:rsidR="00785B0A" w:rsidRPr="0065126D" w:rsidRDefault="00785B0A" w:rsidP="00181039">
            <w:pPr>
              <w:ind w:right="566"/>
              <w:jc w:val="center"/>
            </w:pPr>
          </w:p>
        </w:tc>
      </w:tr>
    </w:tbl>
    <w:p w:rsidR="00785B0A" w:rsidRPr="00D3585B" w:rsidRDefault="00785B0A" w:rsidP="00181039">
      <w:pPr>
        <w:ind w:right="566" w:firstLine="567"/>
        <w:jc w:val="both"/>
        <w:rPr>
          <w:sz w:val="22"/>
          <w:szCs w:val="22"/>
        </w:rPr>
      </w:pPr>
      <w:r w:rsidRPr="00D3585B">
        <w:rPr>
          <w:b/>
          <w:sz w:val="22"/>
          <w:szCs w:val="22"/>
        </w:rPr>
        <w:t xml:space="preserve"> </w:t>
      </w:r>
    </w:p>
    <w:p w:rsidR="00785B0A" w:rsidRDefault="00785B0A" w:rsidP="00181039">
      <w:pPr>
        <w:ind w:right="566"/>
      </w:pPr>
    </w:p>
    <w:sectPr w:rsidR="00785B0A" w:rsidSect="0065126D">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C8D"/>
    <w:rsid w:val="00097ACD"/>
    <w:rsid w:val="000C4A0F"/>
    <w:rsid w:val="001440A6"/>
    <w:rsid w:val="00150CC1"/>
    <w:rsid w:val="00181039"/>
    <w:rsid w:val="001F3C8D"/>
    <w:rsid w:val="00392167"/>
    <w:rsid w:val="00397EDE"/>
    <w:rsid w:val="00403673"/>
    <w:rsid w:val="00404A6B"/>
    <w:rsid w:val="00412464"/>
    <w:rsid w:val="0056347F"/>
    <w:rsid w:val="005B734A"/>
    <w:rsid w:val="005C6343"/>
    <w:rsid w:val="0065126D"/>
    <w:rsid w:val="006C5FDC"/>
    <w:rsid w:val="006D1C2E"/>
    <w:rsid w:val="006E5B3C"/>
    <w:rsid w:val="006F1E6D"/>
    <w:rsid w:val="00714B1E"/>
    <w:rsid w:val="007529BB"/>
    <w:rsid w:val="00785B0A"/>
    <w:rsid w:val="00792036"/>
    <w:rsid w:val="007E243D"/>
    <w:rsid w:val="007E343E"/>
    <w:rsid w:val="008B24B4"/>
    <w:rsid w:val="009356E9"/>
    <w:rsid w:val="00987D34"/>
    <w:rsid w:val="009D2D28"/>
    <w:rsid w:val="009D5018"/>
    <w:rsid w:val="00A44467"/>
    <w:rsid w:val="00A55BE6"/>
    <w:rsid w:val="00B152B2"/>
    <w:rsid w:val="00CA3221"/>
    <w:rsid w:val="00D219BD"/>
    <w:rsid w:val="00D3585B"/>
    <w:rsid w:val="00DF7FA8"/>
    <w:rsid w:val="00E243CB"/>
    <w:rsid w:val="00E53840"/>
    <w:rsid w:val="00E55911"/>
    <w:rsid w:val="00EC5C78"/>
    <w:rsid w:val="00F44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481</Words>
  <Characters>2745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Work-02</dc:creator>
  <cp:keywords/>
  <dc:description/>
  <cp:lastModifiedBy>Николай</cp:lastModifiedBy>
  <cp:revision>35</cp:revision>
  <dcterms:created xsi:type="dcterms:W3CDTF">2017-08-02T10:24:00Z</dcterms:created>
  <dcterms:modified xsi:type="dcterms:W3CDTF">2017-08-02T10:56:00Z</dcterms:modified>
</cp:coreProperties>
</file>